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638D" w:rsidRPr="00BE638D" w:rsidRDefault="00BE638D" w:rsidP="00BE638D">
      <w:pPr>
        <w:spacing w:after="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</w:pP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КОНСУЛЬТАЦИОННЫЙ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ПУНКТ</w:t>
      </w:r>
    </w:p>
    <w:p w:rsidR="00BE638D" w:rsidRPr="00BE638D" w:rsidRDefault="00BE638D" w:rsidP="00BE638D">
      <w:pPr>
        <w:spacing w:after="180"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45"/>
          <w:szCs w:val="45"/>
          <w:lang w:eastAsia="ru-RU"/>
        </w:rPr>
      </w:pP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для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родителей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и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детей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не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посещающие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> 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дошкольные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образовательные</w:t>
      </w:r>
      <w:r w:rsidRPr="00BE638D">
        <w:rPr>
          <w:rFonts w:ascii="Algerian" w:eastAsia="Times New Roman" w:hAnsi="Algerian" w:cs="Algerian"/>
          <w:b/>
          <w:bCs/>
          <w:color w:val="000000"/>
          <w:sz w:val="45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45"/>
          <w:lang w:eastAsia="ru-RU"/>
        </w:rPr>
        <w:t>учреждения</w:t>
      </w:r>
    </w:p>
    <w:p w:rsidR="00BE638D" w:rsidRPr="00BE638D" w:rsidRDefault="00BE638D" w:rsidP="00BE638D">
      <w:pPr>
        <w:spacing w:after="0" w:line="240" w:lineRule="auto"/>
        <w:jc w:val="both"/>
        <w:textAlignment w:val="baseline"/>
        <w:outlineLvl w:val="0"/>
        <w:rPr>
          <w:rFonts w:ascii="Arial" w:eastAsia="Times New Roman" w:hAnsi="Arial" w:cs="Arial"/>
          <w:b/>
          <w:bCs/>
          <w:color w:val="000000"/>
          <w:kern w:val="36"/>
          <w:sz w:val="29"/>
          <w:szCs w:val="29"/>
          <w:lang w:eastAsia="ru-RU"/>
        </w:rPr>
      </w:pPr>
      <w:hyperlink r:id="rId4" w:tgtFrame="_blank" w:history="1"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Об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утверждении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Типовых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правил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организации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деятельности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семейных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детских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садов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,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комплексов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"</w:t>
        </w:r>
        <w:proofErr w:type="spellStart"/>
        <w:proofErr w:type="gramStart"/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школа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>-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детский</w:t>
        </w:r>
        <w:proofErr w:type="spellEnd"/>
        <w:proofErr w:type="gramEnd"/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сад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",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кабинетов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коррекции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и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инклюзивного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образования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детей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дошкольного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возраста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,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консультационных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пунктов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для</w:t>
        </w:r>
        <w:r w:rsidRPr="00BE638D">
          <w:rPr>
            <w:rFonts w:ascii="Algerian" w:eastAsia="Times New Roman" w:hAnsi="Algerian" w:cs="Algerian"/>
            <w:b/>
            <w:bCs/>
            <w:i/>
            <w:iCs/>
            <w:color w:val="0000FF"/>
            <w:kern w:val="36"/>
            <w:sz w:val="29"/>
            <w:lang w:eastAsia="ru-RU"/>
          </w:rPr>
          <w:t xml:space="preserve"> </w:t>
        </w:r>
        <w:r w:rsidRPr="00BE638D">
          <w:rPr>
            <w:rFonts w:ascii="Times New Roman" w:eastAsia="Times New Roman" w:hAnsi="Times New Roman" w:cs="Times New Roman"/>
            <w:b/>
            <w:bCs/>
            <w:i/>
            <w:iCs/>
            <w:color w:val="0000FF"/>
            <w:kern w:val="36"/>
            <w:sz w:val="29"/>
            <w:lang w:eastAsia="ru-RU"/>
          </w:rPr>
          <w:t>родителей</w:t>
        </w:r>
      </w:hyperlink>
    </w:p>
    <w:p w:rsidR="00BE638D" w:rsidRPr="00BE638D" w:rsidRDefault="00BE638D" w:rsidP="00BE638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BE638D">
        <w:rPr>
          <w:rFonts w:ascii="Times New Roman" w:eastAsia="Times New Roman" w:hAnsi="Times New Roman" w:cs="Times New Roman"/>
          <w:color w:val="000000"/>
          <w:sz w:val="21"/>
          <w:lang w:eastAsia="ru-RU"/>
        </w:rPr>
        <w:t>​</w:t>
      </w:r>
    </w:p>
    <w:p w:rsidR="00BE638D" w:rsidRPr="00BE638D" w:rsidRDefault="00BE638D" w:rsidP="00BE638D">
      <w:pPr>
        <w:spacing w:line="240" w:lineRule="auto"/>
        <w:jc w:val="both"/>
        <w:textAlignment w:val="baseline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Приказ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Министра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образования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и</w:t>
      </w:r>
      <w:r w:rsidRPr="00BE638D">
        <w:rPr>
          <w:rFonts w:ascii="Algerian" w:eastAsia="Times New Roman" w:hAnsi="Algerian" w:cs="Arial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науки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Республики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Казахстан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от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28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января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2009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года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N 27.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Зарегистрирован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в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Министерстве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юстиции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Республики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Казахстан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16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февраля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2009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года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N 5550.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Утратил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силу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приказом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Министра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образования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науки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Республики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Казахстан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от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29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мая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2013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года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3"/>
          <w:lang w:eastAsia="ru-RU"/>
        </w:rPr>
        <w:t>№</w:t>
      </w:r>
      <w:r w:rsidRPr="00BE638D">
        <w:rPr>
          <w:rFonts w:ascii="Algerian" w:eastAsia="Times New Roman" w:hAnsi="Algerian" w:cs="Algerian"/>
          <w:color w:val="000000"/>
          <w:sz w:val="23"/>
          <w:lang w:eastAsia="ru-RU"/>
        </w:rPr>
        <w:t xml:space="preserve"> 206</w:t>
      </w:r>
    </w:p>
    <w:p w:rsidR="00BE638D" w:rsidRPr="00BE638D" w:rsidRDefault="00BE638D" w:rsidP="00BE638D">
      <w:pPr>
        <w:spacing w:line="240" w:lineRule="auto"/>
        <w:jc w:val="center"/>
        <w:textAlignment w:val="baseline"/>
        <w:outlineLvl w:val="1"/>
        <w:rPr>
          <w:rFonts w:ascii="Arial" w:eastAsia="Times New Roman" w:hAnsi="Arial" w:cs="Arial"/>
          <w:b/>
          <w:bCs/>
          <w:color w:val="000000"/>
          <w:sz w:val="38"/>
          <w:szCs w:val="38"/>
          <w:lang w:eastAsia="ru-RU"/>
        </w:rPr>
      </w:pPr>
      <w:r w:rsidRPr="00BE638D">
        <w:rPr>
          <w:rFonts w:ascii="Times New Roman" w:eastAsia="Times New Roman" w:hAnsi="Times New Roman" w:cs="Times New Roman"/>
          <w:b/>
          <w:bCs/>
          <w:color w:val="000000"/>
          <w:sz w:val="38"/>
          <w:lang w:eastAsia="ru-RU"/>
        </w:rPr>
        <w:t>Типовые</w:t>
      </w:r>
      <w:r w:rsidRPr="00BE638D">
        <w:rPr>
          <w:rFonts w:ascii="Algerian" w:eastAsia="Times New Roman" w:hAnsi="Algerian" w:cs="Algerian"/>
          <w:b/>
          <w:bCs/>
          <w:color w:val="000000"/>
          <w:sz w:val="38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38"/>
          <w:lang w:eastAsia="ru-RU"/>
        </w:rPr>
        <w:t>правила</w:t>
      </w:r>
      <w:r w:rsidRPr="00BE638D">
        <w:rPr>
          <w:rFonts w:ascii="Algerian" w:eastAsia="Times New Roman" w:hAnsi="Algerian" w:cs="Algerian"/>
          <w:b/>
          <w:bCs/>
          <w:color w:val="000000"/>
          <w:sz w:val="38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38"/>
          <w:lang w:eastAsia="ru-RU"/>
        </w:rPr>
        <w:t>организации</w:t>
      </w:r>
      <w:r w:rsidRPr="00BE638D">
        <w:rPr>
          <w:rFonts w:ascii="Algerian" w:eastAsia="Times New Roman" w:hAnsi="Algerian" w:cs="Algerian"/>
          <w:b/>
          <w:bCs/>
          <w:color w:val="000000"/>
          <w:sz w:val="38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38"/>
          <w:lang w:eastAsia="ru-RU"/>
        </w:rPr>
        <w:t>деятельности</w:t>
      </w:r>
      <w:r w:rsidRPr="00BE638D">
        <w:rPr>
          <w:rFonts w:ascii="Algerian" w:eastAsia="Times New Roman" w:hAnsi="Algerian" w:cs="Algerian"/>
          <w:b/>
          <w:bCs/>
          <w:color w:val="000000"/>
          <w:sz w:val="38"/>
          <w:lang w:eastAsia="ru-RU"/>
        </w:rPr>
        <w:t> </w:t>
      </w:r>
      <w:r w:rsidRPr="00BE638D">
        <w:rPr>
          <w:rFonts w:ascii="Algerian" w:eastAsia="Times New Roman" w:hAnsi="Algerian" w:cs="Arial"/>
          <w:b/>
          <w:bCs/>
          <w:color w:val="000000"/>
          <w:sz w:val="38"/>
          <w:szCs w:val="38"/>
          <w:bdr w:val="none" w:sz="0" w:space="0" w:color="auto" w:frame="1"/>
          <w:lang w:eastAsia="ru-RU"/>
        </w:rPr>
        <w:br/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38"/>
          <w:lang w:eastAsia="ru-RU"/>
        </w:rPr>
        <w:t>консультационных</w:t>
      </w:r>
      <w:r w:rsidRPr="00BE638D">
        <w:rPr>
          <w:rFonts w:ascii="Algerian" w:eastAsia="Times New Roman" w:hAnsi="Algerian" w:cs="Algerian"/>
          <w:b/>
          <w:bCs/>
          <w:color w:val="000000"/>
          <w:sz w:val="38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38"/>
          <w:lang w:eastAsia="ru-RU"/>
        </w:rPr>
        <w:t>пунктов</w:t>
      </w:r>
      <w:r w:rsidRPr="00BE638D">
        <w:rPr>
          <w:rFonts w:ascii="Algerian" w:eastAsia="Times New Roman" w:hAnsi="Algerian" w:cs="Algerian"/>
          <w:b/>
          <w:bCs/>
          <w:color w:val="000000"/>
          <w:sz w:val="38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38"/>
          <w:lang w:eastAsia="ru-RU"/>
        </w:rPr>
        <w:t>для</w:t>
      </w:r>
      <w:r w:rsidRPr="00BE638D">
        <w:rPr>
          <w:rFonts w:ascii="Algerian" w:eastAsia="Times New Roman" w:hAnsi="Algerian" w:cs="Algerian"/>
          <w:b/>
          <w:bCs/>
          <w:color w:val="000000"/>
          <w:sz w:val="38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38"/>
          <w:lang w:eastAsia="ru-RU"/>
        </w:rPr>
        <w:t>родителей</w:t>
      </w:r>
    </w:p>
    <w:p w:rsidR="00BE638D" w:rsidRPr="00BE638D" w:rsidRDefault="00BE638D" w:rsidP="00BE638D">
      <w:pPr>
        <w:spacing w:after="180" w:line="240" w:lineRule="auto"/>
        <w:jc w:val="right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Утверждены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приказом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Министра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28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января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2009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27</w:t>
      </w:r>
    </w:p>
    <w:p w:rsidR="00BE638D" w:rsidRPr="00BE638D" w:rsidRDefault="00BE638D" w:rsidP="00BE638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>     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Консультационный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пункт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(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 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КПР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>)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> 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создаются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подразделение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 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> </w:t>
      </w:r>
      <w:hyperlink r:id="rId5" w:anchor="z0" w:tgtFrame="_blank" w:history="1">
        <w:r w:rsidRPr="00BE638D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Законом</w:t>
        </w:r>
        <w:r w:rsidRPr="00BE638D">
          <w:rPr>
            <w:rFonts w:ascii="Algerian" w:eastAsia="Times New Roman" w:hAnsi="Algerian" w:cs="Algerian"/>
            <w:b/>
            <w:bCs/>
            <w:color w:val="0000FF"/>
            <w:sz w:val="24"/>
            <w:szCs w:val="24"/>
            <w:u w:val="single"/>
            <w:lang w:eastAsia="ru-RU"/>
          </w:rPr>
          <w:t> </w:t>
        </w:r>
      </w:hyperlink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Республики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Казахстан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 xml:space="preserve"> "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образовании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>",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> 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требованием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общеобразовательного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Республики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Казахстан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. </w:t>
      </w:r>
    </w:p>
    <w:p w:rsidR="00BE638D" w:rsidRPr="00BE638D" w:rsidRDefault="00BE638D" w:rsidP="00BE638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</w:t>
      </w:r>
    </w:p>
    <w:p w:rsidR="00BE638D" w:rsidRPr="00BE638D" w:rsidRDefault="00BE638D" w:rsidP="00BE638D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работы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КПР</w:t>
      </w:r>
    </w:p>
    <w:p w:rsidR="00BE638D" w:rsidRPr="00BE638D" w:rsidRDefault="00BE638D" w:rsidP="00BE638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​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     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Целью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КПР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единства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преемственности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;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-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отбора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способов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-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ребенком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всестороннего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посещающих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дошкольные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. </w:t>
      </w:r>
    </w:p>
    <w:p w:rsidR="00BE638D" w:rsidRPr="00BE638D" w:rsidRDefault="00BE638D" w:rsidP="00BE638D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638D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>      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КПР</w:t>
      </w:r>
      <w:r w:rsidRPr="00BE638D">
        <w:rPr>
          <w:rFonts w:ascii="Algerian" w:eastAsia="Times New Roman" w:hAnsi="Algerian" w:cs="Algerian"/>
          <w:b/>
          <w:bCs/>
          <w:color w:val="000000"/>
          <w:sz w:val="24"/>
          <w:szCs w:val="24"/>
          <w:lang w:eastAsia="ru-RU"/>
        </w:rPr>
        <w:t>: </w:t>
      </w:r>
    </w:p>
    <w:p w:rsidR="00BE638D" w:rsidRPr="00BE638D" w:rsidRDefault="00BE638D" w:rsidP="00BE638D">
      <w:pPr>
        <w:spacing w:after="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 xml:space="preserve">1)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-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семейным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детским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садам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посещающих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дошкольные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различным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вопросам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оздоровления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ребенка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равных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стартовых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возможностей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поступлении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школу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;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 xml:space="preserve">2)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установления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партнерских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отношений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родителями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; </w:t>
      </w:r>
    </w:p>
    <w:p w:rsidR="00BE638D" w:rsidRPr="00BE638D" w:rsidRDefault="00BE638D" w:rsidP="00BE638D">
      <w:pPr>
        <w:spacing w:after="150" w:line="240" w:lineRule="auto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lastRenderedPageBreak/>
        <w:t xml:space="preserve">3)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осуществление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индивидуальной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ориентированной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психологической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помощи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детям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;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 xml:space="preserve">4)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организациями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другими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организациями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социальной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медицинской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поддержки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;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 xml:space="preserve">5)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оказание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содействия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социализации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детей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посещающих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дошкольные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;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proofErr w:type="gramStart"/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 xml:space="preserve">6)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организация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разнообразных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мероприятий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педагогических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общественности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: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диспуты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фестивали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молодых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конференции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родительские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собрания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экскурсии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;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 xml:space="preserve">7)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разработка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распространение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информационных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"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консультационных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"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листовок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проспектов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памяток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афиш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проведение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интеллектуальных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викторин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конкурсов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,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-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тренингов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>; 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 xml:space="preserve">8)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взаимодействие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средствами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массовой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информации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целях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пропаганды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передового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опыта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семейного</w:t>
      </w:r>
      <w:r w:rsidRPr="00BE638D">
        <w:rPr>
          <w:rFonts w:ascii="Algerian" w:eastAsia="Times New Roman" w:hAnsi="Algerian" w:cs="Algerian"/>
          <w:color w:val="000000"/>
          <w:sz w:val="24"/>
          <w:szCs w:val="24"/>
          <w:lang w:eastAsia="ru-RU"/>
        </w:rPr>
        <w:t xml:space="preserve"> </w:t>
      </w:r>
      <w:r w:rsidRPr="00BE63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воспитания</w:t>
      </w:r>
      <w:r w:rsidRPr="00BE638D">
        <w:rPr>
          <w:rFonts w:ascii="Algerian" w:eastAsia="Times New Roman" w:hAnsi="Algerian" w:cs="Arial"/>
          <w:color w:val="000000"/>
          <w:sz w:val="24"/>
          <w:szCs w:val="24"/>
          <w:lang w:eastAsia="ru-RU"/>
        </w:rPr>
        <w:t>.</w:t>
      </w:r>
      <w:proofErr w:type="gramEnd"/>
    </w:p>
    <w:p w:rsidR="00D812AA" w:rsidRDefault="00D812AA"/>
    <w:sectPr w:rsidR="00D812AA" w:rsidSect="00D812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638D"/>
    <w:rsid w:val="00BE638D"/>
    <w:rsid w:val="00D812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2AA"/>
  </w:style>
  <w:style w:type="paragraph" w:styleId="1">
    <w:name w:val="heading 1"/>
    <w:basedOn w:val="a"/>
    <w:link w:val="10"/>
    <w:uiPriority w:val="9"/>
    <w:qFormat/>
    <w:rsid w:val="00BE63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E638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63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E638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wixui-rich-texttext">
    <w:name w:val="wixui-rich-text__text"/>
    <w:basedOn w:val="a0"/>
    <w:rsid w:val="00BE638D"/>
  </w:style>
  <w:style w:type="character" w:customStyle="1" w:styleId="color20">
    <w:name w:val="color_20"/>
    <w:basedOn w:val="a0"/>
    <w:rsid w:val="00BE638D"/>
  </w:style>
  <w:style w:type="character" w:styleId="a3">
    <w:name w:val="Hyperlink"/>
    <w:basedOn w:val="a0"/>
    <w:uiPriority w:val="99"/>
    <w:semiHidden/>
    <w:unhideWhenUsed/>
    <w:rsid w:val="00BE638D"/>
    <w:rPr>
      <w:color w:val="0000FF"/>
      <w:u w:val="single"/>
    </w:rPr>
  </w:style>
  <w:style w:type="paragraph" w:customStyle="1" w:styleId="font8">
    <w:name w:val="font_8"/>
    <w:basedOn w:val="a"/>
    <w:rsid w:val="00BE63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ixguard">
    <w:name w:val="wixguard"/>
    <w:basedOn w:val="a0"/>
    <w:rsid w:val="00BE638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43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276766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94227">
          <w:marLeft w:val="0"/>
          <w:marRight w:val="0"/>
          <w:marTop w:val="0"/>
          <w:marBottom w:val="4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14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6404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8981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adilet.zan.kz/rus/docs/Z070000319_" TargetMode="External"/><Relationship Id="rId4" Type="http://schemas.openxmlformats.org/officeDocument/2006/relationships/hyperlink" Target="http://adilet.zan.kz/rus/docs/V090005550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2562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cp:lastPrinted>2024-03-28T08:08:00Z</cp:lastPrinted>
  <dcterms:created xsi:type="dcterms:W3CDTF">2024-03-28T08:07:00Z</dcterms:created>
  <dcterms:modified xsi:type="dcterms:W3CDTF">2024-03-28T08:09:00Z</dcterms:modified>
</cp:coreProperties>
</file>